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9AE2" w14:textId="40F3161E" w:rsidR="00C512C0" w:rsidRPr="00E91FE6" w:rsidRDefault="00C512C0" w:rsidP="0096481D">
      <w:pPr>
        <w:jc w:val="center"/>
        <w:rPr>
          <w:rFonts w:ascii="Dreaming Outloud Script Pro" w:hAnsi="Dreaming Outloud Script Pro" w:cs="Dreaming Outloud Script Pro"/>
          <w:b/>
          <w:bCs/>
          <w:i/>
          <w:iCs/>
          <w:sz w:val="48"/>
          <w:szCs w:val="48"/>
        </w:rPr>
      </w:pPr>
      <w:r w:rsidRPr="00E91FE6">
        <w:rPr>
          <w:rFonts w:ascii="Dreaming Outloud Script Pro" w:hAnsi="Dreaming Outloud Script Pro" w:cs="Dreaming Outloud Script Pro"/>
          <w:b/>
          <w:bCs/>
          <w:i/>
          <w:iCs/>
          <w:sz w:val="48"/>
          <w:szCs w:val="48"/>
        </w:rPr>
        <w:t>A tojásfestés története</w:t>
      </w:r>
    </w:p>
    <w:p w14:paraId="66CCF078" w14:textId="77777777" w:rsidR="00845D77" w:rsidRDefault="00845D77" w:rsidP="00E91FE6">
      <w:pPr>
        <w:spacing w:before="480" w:after="480"/>
        <w:sectPr w:rsidR="00845D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5E364F" w14:textId="53F96378" w:rsidR="00C512C0" w:rsidRPr="00C512C0" w:rsidRDefault="00C512C0" w:rsidP="00E91FE6">
      <w:pPr>
        <w:spacing w:before="480" w:after="480"/>
        <w:rPr>
          <w:color w:val="77206D" w:themeColor="accent5" w:themeShade="BF"/>
        </w:rPr>
      </w:pPr>
      <w:r w:rsidRPr="00C512C0">
        <w:t xml:space="preserve">A </w:t>
      </w:r>
      <w:r w:rsidRPr="00C512C0">
        <w:rPr>
          <w:u w:val="single"/>
        </w:rPr>
        <w:t xml:space="preserve">liba, kacsa </w:t>
      </w:r>
      <w:r w:rsidRPr="00C512C0">
        <w:t>és</w:t>
      </w:r>
      <w:r w:rsidRPr="00C512C0">
        <w:rPr>
          <w:u w:val="single"/>
        </w:rPr>
        <w:t xml:space="preserve"> tyúk</w:t>
      </w:r>
      <w:r w:rsidRPr="00C512C0">
        <w:t xml:space="preserve">tojásokat általában kifújják (a tojás tartalmát a tojás két végén fúrt lyukon keresztül kiürítik), majd az üres héjat </w:t>
      </w:r>
      <w:r w:rsidRPr="00C512C0">
        <w:rPr>
          <w:color w:val="77206D" w:themeColor="accent5" w:themeShade="BF"/>
        </w:rPr>
        <w:t>festik, rajzolják, faragják, patkolják vagy más módszerrel díszítik.</w:t>
      </w:r>
    </w:p>
    <w:p w14:paraId="74443FEB" w14:textId="79551733" w:rsidR="00845D77" w:rsidRDefault="00C512C0" w:rsidP="00E91FE6">
      <w:pPr>
        <w:spacing w:line="480" w:lineRule="auto"/>
        <w:sectPr w:rsidR="00845D77" w:rsidSect="00845D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512C0">
        <w:t>Az </w:t>
      </w:r>
      <w:hyperlink r:id="rId4" w:tooltip="Emu" w:history="1">
        <w:r w:rsidRPr="00C512C0">
          <w:t>emu</w:t>
        </w:r>
      </w:hyperlink>
      <w:r w:rsidRPr="00C512C0">
        <w:t> és a </w:t>
      </w:r>
      <w:hyperlink r:id="rId5" w:tooltip="Strucc" w:history="1">
        <w:r w:rsidRPr="00C512C0">
          <w:t>strucc</w:t>
        </w:r>
      </w:hyperlink>
      <w:r w:rsidRPr="00C512C0">
        <w:t xml:space="preserve"> tojásai olyan nagyok és a tojáshéja olyan </w:t>
      </w:r>
      <w:r w:rsidRPr="00C512C0">
        <w:rPr>
          <w:b/>
          <w:bCs/>
        </w:rPr>
        <w:t>vastag</w:t>
      </w:r>
      <w:r w:rsidRPr="00C512C0">
        <w:t xml:space="preserve">, hogy különösebb </w:t>
      </w:r>
      <w:r w:rsidRPr="00C512C0">
        <w:t xml:space="preserve">probléma nélkül lehet </w:t>
      </w:r>
      <w:r w:rsidRPr="00C512C0">
        <w:rPr>
          <w:b/>
          <w:bCs/>
        </w:rPr>
        <w:t>faragni</w:t>
      </w:r>
      <w:r w:rsidRPr="00C512C0">
        <w:t xml:space="preserve">. Az emu tojásánál ráadásul nagy eltérés van a héj külső részének és belső </w:t>
      </w:r>
      <w:proofErr w:type="spellStart"/>
      <w:r w:rsidRPr="00C512C0">
        <w:t>rétegeinek</w:t>
      </w:r>
      <w:proofErr w:type="spellEnd"/>
      <w:r w:rsidRPr="00C512C0">
        <w:t xml:space="preserve"> színe között. Dél-Afrikában </w:t>
      </w:r>
      <w:r w:rsidRPr="00C512C0">
        <w:rPr>
          <w:sz w:val="28"/>
          <w:szCs w:val="28"/>
        </w:rPr>
        <w:t>60 000 éves</w:t>
      </w:r>
      <w:r w:rsidRPr="00C512C0">
        <w:t>, faragott mintákkal díszített strucctojásokat találtak.</w:t>
      </w:r>
    </w:p>
    <w:p w14:paraId="5067F10B" w14:textId="77777777" w:rsidR="00845D77" w:rsidRDefault="00845D77" w:rsidP="00E91FE6">
      <w:pPr>
        <w:ind w:firstLine="709"/>
        <w:sectPr w:rsidR="00845D77" w:rsidSect="00845D7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03D3CC" w14:textId="77777777" w:rsidR="00C512C0" w:rsidRPr="00C512C0" w:rsidRDefault="00C512C0" w:rsidP="00E91FE6">
      <w:pPr>
        <w:ind w:firstLine="709"/>
      </w:pPr>
      <w:r w:rsidRPr="00C512C0">
        <w:t>Az orosz cári udvarnak dolgozó ékszerész, </w:t>
      </w:r>
      <w:hyperlink r:id="rId6" w:tooltip="Peter Carl Fabergé (a lap nem létezik)" w:history="1">
        <w:r w:rsidRPr="00C512C0">
          <w:rPr>
            <w:i/>
            <w:iCs/>
          </w:rPr>
          <w:t xml:space="preserve">Peter Carl </w:t>
        </w:r>
        <w:proofErr w:type="spellStart"/>
        <w:r w:rsidRPr="00C512C0">
          <w:rPr>
            <w:i/>
            <w:iCs/>
          </w:rPr>
          <w:t>Fabergé</w:t>
        </w:r>
        <w:proofErr w:type="spellEnd"/>
      </w:hyperlink>
      <w:r w:rsidRPr="00C512C0">
        <w:t> nemesfémből és drágakövekből készített tojásokat a cári család számára. A </w:t>
      </w:r>
      <w:proofErr w:type="spellStart"/>
      <w:r w:rsidRPr="00C512C0">
        <w:rPr>
          <w:rFonts w:cstheme="minorHAnsi"/>
          <w:smallCaps/>
          <w:sz w:val="28"/>
          <w:szCs w:val="28"/>
        </w:rPr>
        <w:t>Fabergé</w:t>
      </w:r>
      <w:proofErr w:type="spellEnd"/>
      <w:r w:rsidRPr="00C512C0">
        <w:rPr>
          <w:rFonts w:cstheme="minorHAnsi"/>
          <w:smallCaps/>
          <w:sz w:val="28"/>
          <w:szCs w:val="28"/>
        </w:rPr>
        <w:t>-tojás</w:t>
      </w:r>
      <w:r w:rsidRPr="00C512C0">
        <w:t> néven ismert </w:t>
      </w:r>
      <w:hyperlink r:id="rId7" w:tooltip="Ékszerdoboz" w:history="1">
        <w:r w:rsidRPr="00C512C0">
          <w:t>ékszerdobozok</w:t>
        </w:r>
      </w:hyperlink>
      <w:r w:rsidRPr="00C512C0">
        <w:t> azonban csak hasonlítottak a tojásra, de nem az volt az alapanyaguk.</w:t>
      </w:r>
    </w:p>
    <w:p w14:paraId="37E0E278" w14:textId="101FAB61" w:rsidR="00C512C0" w:rsidRPr="00C512C0" w:rsidRDefault="00C512C0" w:rsidP="00E91FE6">
      <w:pPr>
        <w:spacing w:line="240" w:lineRule="auto"/>
        <w:ind w:left="284" w:hanging="284"/>
      </w:pPr>
      <w:r w:rsidRPr="00C512C0">
        <w:t>A </w:t>
      </w:r>
      <w:hyperlink r:id="rId8" w:tooltip="Perzsa Birodalom" w:history="1">
        <w:r w:rsidRPr="00C512C0">
          <w:rPr>
            <w:rFonts w:cstheme="minorHAnsi"/>
            <w:spacing w:val="30"/>
          </w:rPr>
          <w:t>perzsa</w:t>
        </w:r>
        <w:r w:rsidRPr="00C512C0">
          <w:t xml:space="preserve"> kultúrában</w:t>
        </w:r>
      </w:hyperlink>
      <w:r w:rsidRPr="00C512C0">
        <w:t> szintén elterjedt szokás volt a tojások díszítése, amelyre elsősorban a </w:t>
      </w:r>
      <w:hyperlink r:id="rId9" w:tooltip="Tavasz" w:history="1">
        <w:r w:rsidRPr="00C512C0">
          <w:rPr>
            <w:rFonts w:cstheme="minorHAnsi"/>
            <w:spacing w:val="40"/>
          </w:rPr>
          <w:t>tavaszi</w:t>
        </w:r>
      </w:hyperlink>
      <w:r w:rsidRPr="00C512C0">
        <w:rPr>
          <w:rFonts w:cstheme="minorHAnsi"/>
          <w:spacing w:val="40"/>
        </w:rPr>
        <w:t> </w:t>
      </w:r>
      <w:hyperlink r:id="rId10" w:tooltip="Nap-éj egyenlőség" w:history="1">
        <w:r w:rsidRPr="00C512C0">
          <w:rPr>
            <w:rFonts w:cstheme="minorHAnsi"/>
            <w:spacing w:val="40"/>
          </w:rPr>
          <w:t>napéjegyenlőség</w:t>
        </w:r>
      </w:hyperlink>
      <w:r w:rsidRPr="00C512C0">
        <w:t> környékén került sor. Ekkor volt ugyanis a </w:t>
      </w:r>
      <w:hyperlink r:id="rId11" w:tooltip="Perzsa újév" w:history="1">
        <w:r w:rsidRPr="00C512C0">
          <w:t>perzsa újév</w:t>
        </w:r>
      </w:hyperlink>
      <w:r w:rsidRPr="00C512C0">
        <w:t> </w:t>
      </w:r>
      <w:r w:rsidRPr="00C512C0">
        <w:rPr>
          <w:rFonts w:cstheme="minorHAnsi"/>
          <w:vertAlign w:val="superscript"/>
        </w:rPr>
        <w:t>(</w:t>
      </w:r>
      <w:proofErr w:type="spellStart"/>
      <w:r w:rsidRPr="00C512C0">
        <w:rPr>
          <w:rFonts w:cstheme="minorHAnsi"/>
          <w:vertAlign w:val="superscript"/>
        </w:rPr>
        <w:t>norouz</w:t>
      </w:r>
      <w:proofErr w:type="spellEnd"/>
      <w:r w:rsidRPr="00C512C0">
        <w:rPr>
          <w:rFonts w:cstheme="minorHAnsi"/>
          <w:vertAlign w:val="superscript"/>
        </w:rPr>
        <w:t>)</w:t>
      </w:r>
      <w:r w:rsidRPr="00C512C0">
        <w:t xml:space="preserve">, amikor a családtagok közösen díszítettek tojásokat és azokat egy tálba helyezték. </w:t>
      </w:r>
      <w:r w:rsidRPr="00C512C0">
        <w:rPr>
          <w:highlight w:val="cyan"/>
        </w:rPr>
        <w:t>Feltehetően innen származik az a keresztény hagyomány is, hogy </w:t>
      </w:r>
      <w:hyperlink r:id="rId12" w:tooltip="Húsvét" w:history="1">
        <w:r w:rsidRPr="00C512C0">
          <w:rPr>
            <w:highlight w:val="cyan"/>
          </w:rPr>
          <w:t>húsvétkor</w:t>
        </w:r>
      </w:hyperlink>
      <w:r w:rsidRPr="00C512C0">
        <w:rPr>
          <w:highlight w:val="cyan"/>
        </w:rPr>
        <w:t> tojást festünk, díszítünk, amely elsősorban Európa keleti részén maradt fenn a mai napig, mint néphagyomány</w:t>
      </w:r>
      <w:r w:rsidRPr="00E91FE6">
        <w:rPr>
          <w:highlight w:val="cyan"/>
        </w:rPr>
        <w:t>.</w:t>
      </w:r>
      <w:r w:rsidRPr="00C512C0">
        <w:t xml:space="preserve"> </w:t>
      </w:r>
    </w:p>
    <w:p w14:paraId="495CF99F" w14:textId="0B77BA75" w:rsidR="00C512C0" w:rsidRPr="00C512C0" w:rsidRDefault="00C512C0" w:rsidP="00E91FE6">
      <w:pPr>
        <w:ind w:left="567"/>
      </w:pPr>
      <w:r w:rsidRPr="00C512C0">
        <w:t>A húsvétot megelőző </w:t>
      </w:r>
      <w:hyperlink r:id="rId13" w:tooltip="Böjt" w:history="1">
        <w:r w:rsidRPr="00C512C0">
          <w:t>böjtöt</w:t>
        </w:r>
      </w:hyperlink>
      <w:r w:rsidRPr="00C512C0">
        <w:t> és magát a tavaszi </w:t>
      </w:r>
      <w:hyperlink r:id="rId14" w:tooltip="Feltámadás (vallás)" w:history="1">
        <w:r w:rsidRPr="00C512C0">
          <w:t>feltámadás</w:t>
        </w:r>
      </w:hyperlink>
      <w:r w:rsidRPr="00C512C0">
        <w:t> ünnepét a </w:t>
      </w:r>
      <w:hyperlink r:id="rId15" w:tooltip="Kereszténység" w:history="1">
        <w:r w:rsidRPr="00C512C0">
          <w:t>kereszténység</w:t>
        </w:r>
      </w:hyperlink>
      <w:r w:rsidRPr="00C512C0">
        <w:t>, feltehetően a </w:t>
      </w:r>
      <w:hyperlink r:id="rId16" w:tooltip="Húsvéti tojás" w:history="1">
        <w:r w:rsidRPr="00C512C0">
          <w:t>húsvéti tojás</w:t>
        </w:r>
      </w:hyperlink>
      <w:r w:rsidRPr="00C512C0">
        <w:t xml:space="preserve"> ajándékozási szokásával együtt emelte át a </w:t>
      </w:r>
      <w:r w:rsidRPr="00C512C0">
        <w:rPr>
          <w:strike/>
        </w:rPr>
        <w:t>pogány tradíciókból</w:t>
      </w:r>
      <w:r w:rsidRPr="00C512C0">
        <w:t xml:space="preserve">, és a kereszténység elterjedésével a tojást, mint ősi életszimbólumot, összekapcsolták a feltámadás ünnepével. A húsvétra festett tojások hagyományos színe a </w:t>
      </w:r>
      <w:r w:rsidRPr="00C512C0">
        <w:rPr>
          <w:color w:val="FF0000"/>
        </w:rPr>
        <w:t>piros</w:t>
      </w:r>
      <w:r w:rsidRPr="00C512C0">
        <w:t>, amely </w:t>
      </w:r>
      <w:hyperlink r:id="rId17" w:tooltip="Jézus" w:history="1">
        <w:r w:rsidRPr="00C512C0">
          <w:t>Krisztus</w:t>
        </w:r>
      </w:hyperlink>
      <w:r w:rsidRPr="00C512C0">
        <w:t> vérét jelképezte.</w:t>
      </w:r>
    </w:p>
    <w:p w14:paraId="0EE13569" w14:textId="7AAD0E75" w:rsidR="00C512C0" w:rsidRPr="00C512C0" w:rsidRDefault="00C512C0" w:rsidP="00C512C0">
      <w:r w:rsidRPr="00C512C0">
        <w:t xml:space="preserve">A húsvéti tojásokat manapság már sokféle technikával díszítik, </w:t>
      </w:r>
      <w:r w:rsidRPr="00C512C0">
        <w:rPr>
          <w:rFonts w:cstheme="minorHAnsi"/>
          <w:position w:val="-18"/>
        </w:rPr>
        <w:t>többek között festéssel, karcolással, faragással, varrással, patkolással, felragasztott formákkal vagy filctollal</w:t>
      </w:r>
      <w:r w:rsidRPr="00E91FE6">
        <w:rPr>
          <w:rFonts w:cstheme="minorHAnsi"/>
          <w:position w:val="-18"/>
        </w:rPr>
        <w:t>.</w:t>
      </w:r>
      <w:r w:rsidRPr="00C512C0">
        <w:t xml:space="preserve"> </w:t>
      </w:r>
    </w:p>
    <w:p w14:paraId="3FF5288F" w14:textId="25D07762" w:rsidR="00845D77" w:rsidRDefault="00C512C0">
      <w:r w:rsidRPr="00C512C0">
        <w:t>A tojások díszítésének egy különleges technikája a </w:t>
      </w:r>
      <w:hyperlink r:id="rId18" w:tooltip="Tojáspatkolás" w:history="1">
        <w:r w:rsidRPr="00C512C0">
          <w:rPr>
            <w:rFonts w:cstheme="minorHAnsi"/>
            <w:position w:val="56"/>
          </w:rPr>
          <w:t>tojáspatkolás</w:t>
        </w:r>
      </w:hyperlink>
      <w:r w:rsidRPr="00C512C0">
        <w:t>, amelyhez általában a nagy mérete miatt libatojást és a könnyű formálhatósága miatt, ólomlemezt használnak. A tojáspatkolás világrekordere a </w:t>
      </w:r>
      <w:hyperlink r:id="rId19" w:tooltip="Székesfehérvár" w:history="1">
        <w:r w:rsidRPr="00C512C0">
          <w:t>székesfehérvári</w:t>
        </w:r>
      </w:hyperlink>
      <w:r w:rsidRPr="00C512C0">
        <w:t> </w:t>
      </w:r>
      <w:proofErr w:type="spellStart"/>
      <w:r w:rsidRPr="00C512C0">
        <w:t>Koszpek</w:t>
      </w:r>
      <w:proofErr w:type="spellEnd"/>
      <w:r w:rsidRPr="00C512C0">
        <w:t xml:space="preserve"> József, aki </w:t>
      </w:r>
      <w:r w:rsidRPr="00C512C0">
        <w:rPr>
          <w:rFonts w:cstheme="minorHAnsi"/>
          <w:strike/>
        </w:rPr>
        <w:t>1119</w:t>
      </w:r>
      <w:r w:rsidRPr="00C512C0">
        <w:t xml:space="preserve"> darab, kézzel készített patkót helyezett el egy strucctojáson. Egy 61 patkós tyúktojás a </w:t>
      </w:r>
      <w:hyperlink r:id="rId20" w:tooltip="Vatikán" w:history="1">
        <w:r w:rsidRPr="00C512C0">
          <w:rPr>
            <w:rFonts w:cstheme="minorHAnsi"/>
            <w:caps/>
          </w:rPr>
          <w:t>Vatikánban</w:t>
        </w:r>
      </w:hyperlink>
      <w:r w:rsidRPr="00C512C0">
        <w:t> található, amit </w:t>
      </w:r>
      <w:hyperlink r:id="rId21" w:tooltip="Köln" w:history="1">
        <w:r w:rsidRPr="00C512C0">
          <w:t>kölni</w:t>
        </w:r>
      </w:hyperlink>
      <w:r w:rsidRPr="00C512C0">
        <w:t> látogatásakor kapott a </w:t>
      </w:r>
      <w:hyperlink r:id="rId22" w:tooltip="Pápa (egyházfő)" w:history="1">
        <w:r w:rsidRPr="00C512C0">
          <w:t>pápa</w:t>
        </w:r>
      </w:hyperlink>
      <w:r>
        <w:t>.</w:t>
      </w:r>
      <w:r w:rsidR="00845D77">
        <w:br w:type="page"/>
      </w:r>
    </w:p>
    <w:p w14:paraId="4980A1D3" w14:textId="66559BC9" w:rsidR="009A63B1" w:rsidRPr="002611E0" w:rsidRDefault="002611E0">
      <w:pPr>
        <w:rPr>
          <w:rFonts w:cstheme="minorHAnsi"/>
          <w:smallCaps/>
          <w:sz w:val="48"/>
          <w:szCs w:val="48"/>
        </w:rPr>
      </w:pPr>
      <w:r w:rsidRPr="002611E0">
        <w:rPr>
          <w:rFonts w:cstheme="minorHAnsi"/>
          <w:smallCaps/>
          <w:sz w:val="48"/>
          <w:szCs w:val="48"/>
        </w:rPr>
        <w:lastRenderedPageBreak/>
        <w:t>2019-ben húsvétkor megszállt vendégek</w:t>
      </w:r>
    </w:p>
    <w:tbl>
      <w:tblPr>
        <w:tblStyle w:val="Tblzatrcsos32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11E0" w:rsidRPr="002611E0" w14:paraId="45C8E104" w14:textId="77777777" w:rsidTr="0026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56343C3F" w14:textId="0C10F167" w:rsidR="002611E0" w:rsidRPr="002611E0" w:rsidRDefault="002611E0" w:rsidP="00F71A29">
            <w:r>
              <w:t>Járás</w:t>
            </w:r>
          </w:p>
        </w:tc>
        <w:tc>
          <w:tcPr>
            <w:tcW w:w="4531" w:type="dxa"/>
          </w:tcPr>
          <w:p w14:paraId="2CF81EF8" w14:textId="214D0734" w:rsidR="002611E0" w:rsidRPr="002611E0" w:rsidRDefault="002611E0" w:rsidP="00F71A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Belföldi vendég , ezer fő</w:t>
            </w:r>
          </w:p>
        </w:tc>
      </w:tr>
      <w:tr w:rsidR="002611E0" w:rsidRPr="002611E0" w14:paraId="64378134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EDD4ED" w14:textId="77777777" w:rsidR="002611E0" w:rsidRPr="002611E0" w:rsidRDefault="002611E0" w:rsidP="00F71A29">
            <w:r w:rsidRPr="002611E0">
              <w:t>Keszthelyi</w:t>
            </w:r>
          </w:p>
        </w:tc>
        <w:tc>
          <w:tcPr>
            <w:tcW w:w="4531" w:type="dxa"/>
          </w:tcPr>
          <w:p w14:paraId="150E64A3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22</w:t>
            </w:r>
          </w:p>
        </w:tc>
      </w:tr>
      <w:tr w:rsidR="002611E0" w:rsidRPr="002611E0" w14:paraId="3F181CEB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648660" w14:textId="77777777" w:rsidR="002611E0" w:rsidRPr="002611E0" w:rsidRDefault="002611E0" w:rsidP="00F71A29">
            <w:r w:rsidRPr="002611E0">
              <w:t>Egri</w:t>
            </w:r>
          </w:p>
        </w:tc>
        <w:tc>
          <w:tcPr>
            <w:tcW w:w="4531" w:type="dxa"/>
          </w:tcPr>
          <w:p w14:paraId="6B83EC96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19</w:t>
            </w:r>
          </w:p>
        </w:tc>
      </w:tr>
      <w:tr w:rsidR="002611E0" w:rsidRPr="002611E0" w14:paraId="68D20137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1A48E7" w14:textId="77777777" w:rsidR="002611E0" w:rsidRPr="002611E0" w:rsidRDefault="002611E0" w:rsidP="00F71A29">
            <w:r w:rsidRPr="002611E0">
              <w:t>Siófoki</w:t>
            </w:r>
          </w:p>
        </w:tc>
        <w:tc>
          <w:tcPr>
            <w:tcW w:w="4531" w:type="dxa"/>
          </w:tcPr>
          <w:p w14:paraId="5A6B7E1D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16</w:t>
            </w:r>
          </w:p>
        </w:tc>
      </w:tr>
      <w:tr w:rsidR="002611E0" w:rsidRPr="002611E0" w14:paraId="289F0D67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857D49" w14:textId="77777777" w:rsidR="002611E0" w:rsidRPr="002611E0" w:rsidRDefault="002611E0" w:rsidP="00F71A29">
            <w:r w:rsidRPr="002611E0">
              <w:t>Balatonfüredi</w:t>
            </w:r>
          </w:p>
        </w:tc>
        <w:tc>
          <w:tcPr>
            <w:tcW w:w="4531" w:type="dxa"/>
          </w:tcPr>
          <w:p w14:paraId="2B243F59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15</w:t>
            </w:r>
          </w:p>
        </w:tc>
      </w:tr>
      <w:tr w:rsidR="002611E0" w:rsidRPr="002611E0" w14:paraId="4792DBD9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1FA9C" w14:textId="77777777" w:rsidR="002611E0" w:rsidRPr="002611E0" w:rsidRDefault="002611E0" w:rsidP="00F71A29">
            <w:r w:rsidRPr="002611E0">
              <w:t>Nagykanizsai</w:t>
            </w:r>
          </w:p>
        </w:tc>
        <w:tc>
          <w:tcPr>
            <w:tcW w:w="4531" w:type="dxa"/>
          </w:tcPr>
          <w:p w14:paraId="2A883CD7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12</w:t>
            </w:r>
          </w:p>
        </w:tc>
      </w:tr>
      <w:tr w:rsidR="002611E0" w:rsidRPr="002611E0" w14:paraId="638DDBA6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8E234" w14:textId="77777777" w:rsidR="002611E0" w:rsidRPr="002611E0" w:rsidRDefault="002611E0" w:rsidP="00F71A29">
            <w:r w:rsidRPr="002611E0">
              <w:t>Hajdúszoboszlói</w:t>
            </w:r>
          </w:p>
        </w:tc>
        <w:tc>
          <w:tcPr>
            <w:tcW w:w="4531" w:type="dxa"/>
          </w:tcPr>
          <w:p w14:paraId="37DAE4F2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11,5</w:t>
            </w:r>
          </w:p>
        </w:tc>
      </w:tr>
      <w:tr w:rsidR="002611E0" w:rsidRPr="002611E0" w14:paraId="2DF4508E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3050EF" w14:textId="77777777" w:rsidR="002611E0" w:rsidRPr="002611E0" w:rsidRDefault="002611E0" w:rsidP="00F71A29">
            <w:r w:rsidRPr="002611E0">
              <w:t>Soproni</w:t>
            </w:r>
          </w:p>
        </w:tc>
        <w:tc>
          <w:tcPr>
            <w:tcW w:w="4531" w:type="dxa"/>
          </w:tcPr>
          <w:p w14:paraId="5C9DD4A9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9,5</w:t>
            </w:r>
          </w:p>
        </w:tc>
      </w:tr>
      <w:tr w:rsidR="002611E0" w:rsidRPr="002611E0" w14:paraId="49780687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C3266A" w14:textId="77777777" w:rsidR="002611E0" w:rsidRPr="002611E0" w:rsidRDefault="002611E0" w:rsidP="00F71A29">
            <w:r w:rsidRPr="002611E0">
              <w:t>Miskolci</w:t>
            </w:r>
          </w:p>
        </w:tc>
        <w:tc>
          <w:tcPr>
            <w:tcW w:w="4531" w:type="dxa"/>
          </w:tcPr>
          <w:p w14:paraId="29A56748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9,4</w:t>
            </w:r>
          </w:p>
        </w:tc>
      </w:tr>
      <w:tr w:rsidR="002611E0" w:rsidRPr="002611E0" w14:paraId="6CBA57AA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9F4CED" w14:textId="77777777" w:rsidR="002611E0" w:rsidRPr="002611E0" w:rsidRDefault="002611E0" w:rsidP="00F71A29">
            <w:r w:rsidRPr="002611E0">
              <w:t>Szegedi</w:t>
            </w:r>
          </w:p>
        </w:tc>
        <w:tc>
          <w:tcPr>
            <w:tcW w:w="4531" w:type="dxa"/>
          </w:tcPr>
          <w:p w14:paraId="2656D872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9,4</w:t>
            </w:r>
          </w:p>
        </w:tc>
      </w:tr>
      <w:tr w:rsidR="002611E0" w:rsidRPr="002611E0" w14:paraId="0F139D70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C2152F" w14:textId="77777777" w:rsidR="002611E0" w:rsidRPr="002611E0" w:rsidRDefault="002611E0" w:rsidP="00F71A29">
            <w:r w:rsidRPr="002611E0">
              <w:t>Gyöngyösi</w:t>
            </w:r>
          </w:p>
        </w:tc>
        <w:tc>
          <w:tcPr>
            <w:tcW w:w="4531" w:type="dxa"/>
          </w:tcPr>
          <w:p w14:paraId="07B392CE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9,2</w:t>
            </w:r>
          </w:p>
        </w:tc>
      </w:tr>
      <w:tr w:rsidR="002611E0" w:rsidRPr="002611E0" w14:paraId="3B167C34" w14:textId="77777777" w:rsidTr="0026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E8B98CA" w14:textId="77777777" w:rsidR="002611E0" w:rsidRPr="002611E0" w:rsidRDefault="002611E0" w:rsidP="00F71A29">
            <w:r w:rsidRPr="002611E0">
              <w:t>Szentendrei</w:t>
            </w:r>
          </w:p>
        </w:tc>
        <w:tc>
          <w:tcPr>
            <w:tcW w:w="4531" w:type="dxa"/>
          </w:tcPr>
          <w:p w14:paraId="4C718C0C" w14:textId="77777777" w:rsidR="002611E0" w:rsidRPr="002611E0" w:rsidRDefault="002611E0" w:rsidP="00F7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1E0">
              <w:t>8</w:t>
            </w:r>
          </w:p>
        </w:tc>
      </w:tr>
      <w:tr w:rsidR="002611E0" w:rsidRPr="002611E0" w14:paraId="3F858E60" w14:textId="77777777" w:rsidTr="002611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A7BA8B" w14:textId="77777777" w:rsidR="002611E0" w:rsidRPr="002611E0" w:rsidRDefault="002611E0" w:rsidP="00F71A29">
            <w:r w:rsidRPr="002611E0">
              <w:t>Debreceni</w:t>
            </w:r>
          </w:p>
        </w:tc>
        <w:tc>
          <w:tcPr>
            <w:tcW w:w="4531" w:type="dxa"/>
          </w:tcPr>
          <w:p w14:paraId="05AC56AB" w14:textId="77777777" w:rsidR="002611E0" w:rsidRPr="002611E0" w:rsidRDefault="002611E0" w:rsidP="00F7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1E0">
              <w:t>7,5</w:t>
            </w:r>
          </w:p>
        </w:tc>
      </w:tr>
    </w:tbl>
    <w:p w14:paraId="3FE13540" w14:textId="77777777" w:rsidR="002611E0" w:rsidRDefault="002611E0" w:rsidP="002611E0"/>
    <w:sectPr w:rsidR="002611E0" w:rsidSect="00845D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0"/>
    <w:rsid w:val="000504FC"/>
    <w:rsid w:val="001850DD"/>
    <w:rsid w:val="001B1CDB"/>
    <w:rsid w:val="002611E0"/>
    <w:rsid w:val="003E0A56"/>
    <w:rsid w:val="004D72C3"/>
    <w:rsid w:val="004E0A30"/>
    <w:rsid w:val="006C6F52"/>
    <w:rsid w:val="00845488"/>
    <w:rsid w:val="00845D77"/>
    <w:rsid w:val="008A54FD"/>
    <w:rsid w:val="008C19AD"/>
    <w:rsid w:val="0096481D"/>
    <w:rsid w:val="009A63B1"/>
    <w:rsid w:val="00AD2D3C"/>
    <w:rsid w:val="00C512C0"/>
    <w:rsid w:val="00D16251"/>
    <w:rsid w:val="00E33317"/>
    <w:rsid w:val="00E91FE6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7AB"/>
  <w15:chartTrackingRefBased/>
  <w15:docId w15:val="{AE7F3F86-4CE5-4FA2-A592-F9687D6C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1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1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1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1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1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1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1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12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12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12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12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12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12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1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1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1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12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12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12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1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12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12C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512C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12C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6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2jellszn">
    <w:name w:val="Grid Table 3 Accent 2"/>
    <w:basedOn w:val="Normltblzat"/>
    <w:uiPriority w:val="48"/>
    <w:rsid w:val="002611E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Perzsa_Birodalom" TargetMode="External"/><Relationship Id="rId13" Type="http://schemas.openxmlformats.org/officeDocument/2006/relationships/hyperlink" Target="https://hu.wikipedia.org/wiki/B%C3%B6jt" TargetMode="External"/><Relationship Id="rId18" Type="http://schemas.openxmlformats.org/officeDocument/2006/relationships/hyperlink" Target="https://hu.wikipedia.org/wiki/Toj%C3%A1spatkol%C3%A1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u.wikipedia.org/wiki/K%C3%B6ln" TargetMode="External"/><Relationship Id="rId7" Type="http://schemas.openxmlformats.org/officeDocument/2006/relationships/hyperlink" Target="https://hu.wikipedia.org/wiki/%C3%89kszerdoboz" TargetMode="External"/><Relationship Id="rId12" Type="http://schemas.openxmlformats.org/officeDocument/2006/relationships/hyperlink" Target="https://hu.wikipedia.org/wiki/H%C3%BAsv%C3%A9t" TargetMode="External"/><Relationship Id="rId17" Type="http://schemas.openxmlformats.org/officeDocument/2006/relationships/hyperlink" Target="https://hu.wikipedia.org/wiki/J%C3%A9z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H%C3%BAsv%C3%A9ti_toj%C3%A1s" TargetMode="External"/><Relationship Id="rId20" Type="http://schemas.openxmlformats.org/officeDocument/2006/relationships/hyperlink" Target="https://hu.wikipedia.org/wiki/Vatik%C3%A1n" TargetMode="External"/><Relationship Id="rId1" Type="http://schemas.openxmlformats.org/officeDocument/2006/relationships/styles" Target="styles.xml"/><Relationship Id="rId6" Type="http://schemas.openxmlformats.org/officeDocument/2006/relationships/hyperlink" Target="https://hu.wikipedia.org/w/index.php?title=Peter_Carl_Faberg%C3%A9&amp;action=edit&amp;redlink=1" TargetMode="External"/><Relationship Id="rId11" Type="http://schemas.openxmlformats.org/officeDocument/2006/relationships/hyperlink" Target="https://hu.wikipedia.org/wiki/Perzsa_%C3%BAj%C3%A9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hu.wikipedia.org/wiki/Strucc" TargetMode="External"/><Relationship Id="rId15" Type="http://schemas.openxmlformats.org/officeDocument/2006/relationships/hyperlink" Target="https://hu.wikipedia.org/wiki/Kereszt%C3%A9nys%C3%A9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u.wikipedia.org/wiki/Nap-%C3%A9j_egyenl%C5%91s%C3%A9g" TargetMode="External"/><Relationship Id="rId19" Type="http://schemas.openxmlformats.org/officeDocument/2006/relationships/hyperlink" Target="https://hu.wikipedia.org/wiki/Sz%C3%A9kesfeh%C3%A9rv%C3%A1r" TargetMode="External"/><Relationship Id="rId4" Type="http://schemas.openxmlformats.org/officeDocument/2006/relationships/hyperlink" Target="https://hu.wikipedia.org/wiki/Emu" TargetMode="External"/><Relationship Id="rId9" Type="http://schemas.openxmlformats.org/officeDocument/2006/relationships/hyperlink" Target="https://hu.wikipedia.org/wiki/Tavasz" TargetMode="External"/><Relationship Id="rId14" Type="http://schemas.openxmlformats.org/officeDocument/2006/relationships/hyperlink" Target="https://hu.wikipedia.org/wiki/Felt%C3%A1mad%C3%A1s_(vall%C3%A1s)" TargetMode="External"/><Relationship Id="rId22" Type="http://schemas.openxmlformats.org/officeDocument/2006/relationships/hyperlink" Target="https://hu.wikipedia.org/wiki/P%C3%A1pa_(egyh%C3%A1zf%C5%91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Szabó Mónika</cp:lastModifiedBy>
  <cp:revision>4</cp:revision>
  <dcterms:created xsi:type="dcterms:W3CDTF">2025-03-26T08:56:00Z</dcterms:created>
  <dcterms:modified xsi:type="dcterms:W3CDTF">2025-03-31T09:17:00Z</dcterms:modified>
</cp:coreProperties>
</file>